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jc w:val="both"/>
        <w:rPr>
          <w:rFonts w:hint="eastAsia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</w:t>
      </w:r>
    </w:p>
    <w:p>
      <w:pPr>
        <w:tabs>
          <w:tab w:val="left" w:pos="5220"/>
        </w:tabs>
        <w:jc w:val="center"/>
        <w:rPr>
          <w:rFonts w:hint="eastAsia" w:ascii="方正小标宋简体" w:hAnsi="方正小标宋简体" w:eastAsia="方正小标宋简体" w:cs="方正小标宋简体"/>
          <w:b w:val="0"/>
          <w:bCs/>
          <w:kern w:val="2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kern w:val="2"/>
          <w:sz w:val="44"/>
          <w:szCs w:val="44"/>
          <w:lang w:val="en-US" w:eastAsia="zh-CN" w:bidi="ar-SA"/>
        </w:rPr>
        <w:t>福建省人工智能创新优质平台项目申报表</w:t>
      </w:r>
    </w:p>
    <w:tbl>
      <w:tblPr>
        <w:tblStyle w:val="7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94"/>
        <w:gridCol w:w="1564"/>
        <w:gridCol w:w="1056"/>
        <w:gridCol w:w="169"/>
        <w:gridCol w:w="607"/>
        <w:gridCol w:w="491"/>
        <w:gridCol w:w="1069"/>
        <w:gridCol w:w="266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" w:hRule="atLeast"/>
          <w:jc w:val="center"/>
        </w:trPr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单位名称</w:t>
            </w:r>
          </w:p>
        </w:tc>
        <w:tc>
          <w:tcPr>
            <w:tcW w:w="762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  <w:jc w:val="center"/>
        </w:trPr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单位地址</w:t>
            </w:r>
          </w:p>
        </w:tc>
        <w:tc>
          <w:tcPr>
            <w:tcW w:w="762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7" w:hRule="atLeast"/>
          <w:jc w:val="center"/>
        </w:trPr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统一社会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信用代码</w:t>
            </w:r>
          </w:p>
        </w:tc>
        <w:tc>
          <w:tcPr>
            <w:tcW w:w="339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注册成立时间</w:t>
            </w:r>
          </w:p>
        </w:tc>
        <w:tc>
          <w:tcPr>
            <w:tcW w:w="2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 w:hRule="atLeast"/>
          <w:jc w:val="center"/>
        </w:trPr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法定代表人</w:t>
            </w:r>
          </w:p>
        </w:tc>
        <w:tc>
          <w:tcPr>
            <w:tcW w:w="339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黑体" w:hAnsi="黑体" w:eastAsia="黑体" w:cs="黑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联系电话</w:t>
            </w:r>
          </w:p>
        </w:tc>
        <w:tc>
          <w:tcPr>
            <w:tcW w:w="2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  <w:jc w:val="center"/>
        </w:trPr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单位联系人</w:t>
            </w:r>
          </w:p>
        </w:tc>
        <w:tc>
          <w:tcPr>
            <w:tcW w:w="1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手机号码</w:t>
            </w:r>
          </w:p>
        </w:tc>
        <w:tc>
          <w:tcPr>
            <w:tcW w:w="12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</w:pP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电子邮箱</w:t>
            </w:r>
          </w:p>
        </w:tc>
        <w:tc>
          <w:tcPr>
            <w:tcW w:w="2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  <w:jc w:val="center"/>
        </w:trPr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平台名称</w:t>
            </w:r>
          </w:p>
        </w:tc>
        <w:tc>
          <w:tcPr>
            <w:tcW w:w="762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  <w:jc w:val="center"/>
        </w:trPr>
        <w:tc>
          <w:tcPr>
            <w:tcW w:w="1394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计划总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highlight w:val="none"/>
                <w:lang w:eastAsia="zh-CN"/>
              </w:rPr>
              <w:t>投入</w:t>
            </w:r>
          </w:p>
        </w:tc>
        <w:tc>
          <w:tcPr>
            <w:tcW w:w="27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       万元</w:t>
            </w:r>
          </w:p>
        </w:tc>
        <w:tc>
          <w:tcPr>
            <w:tcW w:w="2167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已完成的实际投入</w:t>
            </w:r>
          </w:p>
        </w:tc>
        <w:tc>
          <w:tcPr>
            <w:tcW w:w="266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    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  <w:jc w:val="center"/>
        </w:trPr>
        <w:tc>
          <w:tcPr>
            <w:tcW w:w="139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联合体成员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单位 </w:t>
            </w:r>
          </w:p>
        </w:tc>
        <w:tc>
          <w:tcPr>
            <w:tcW w:w="762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  <w:jc w:val="center"/>
        </w:trPr>
        <w:tc>
          <w:tcPr>
            <w:tcW w:w="139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762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  <w:jc w:val="center"/>
        </w:trPr>
        <w:tc>
          <w:tcPr>
            <w:tcW w:w="139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762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6" w:hRule="atLeast"/>
          <w:jc w:val="center"/>
        </w:trPr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牵头单位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简介</w:t>
            </w:r>
          </w:p>
        </w:tc>
        <w:tc>
          <w:tcPr>
            <w:tcW w:w="762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numPr>
                <w:ilvl w:val="0"/>
                <w:numId w:val="0"/>
              </w:numPr>
              <w:ind w:firstLine="480" w:firstLineChars="20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  <w:t>包括所属行业、单位</w:t>
            </w:r>
            <w:r>
              <w:rPr>
                <w:rFonts w:hint="default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  <w:t>规模、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主营业务领域、主要产品、技术优势、研发能力、重点客户，主要产品技术市场在全国或全球水平位次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  <w:t>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83" w:hRule="atLeast"/>
          <w:jc w:val="center"/>
        </w:trPr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平台简介</w:t>
            </w:r>
          </w:p>
        </w:tc>
        <w:tc>
          <w:tcPr>
            <w:tcW w:w="762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numPr>
                <w:ilvl w:val="0"/>
                <w:numId w:val="0"/>
              </w:numPr>
              <w:ind w:firstLine="480" w:firstLineChars="200"/>
              <w:jc w:val="both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  <w:t>包括平台定位、运营主体与支撑条件、核心能力与技术底座、研发创新能力、服务功能和模式、生态与合作、发展规划等。</w:t>
            </w:r>
          </w:p>
          <w:p>
            <w:pPr>
              <w:widowControl/>
              <w:numPr>
                <w:ilvl w:val="0"/>
                <w:numId w:val="0"/>
              </w:numPr>
              <w:ind w:firstLine="640" w:firstLineChars="200"/>
              <w:jc w:val="both"/>
              <w:textAlignment w:val="center"/>
              <w:rPr>
                <w:rFonts w:hint="eastAsia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3" w:hRule="atLeast"/>
          <w:jc w:val="center"/>
        </w:trPr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平台建设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情况介绍</w:t>
            </w:r>
          </w:p>
        </w:tc>
        <w:tc>
          <w:tcPr>
            <w:tcW w:w="762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numPr>
                <w:ilvl w:val="0"/>
                <w:numId w:val="0"/>
              </w:numPr>
              <w:ind w:firstLine="480" w:firstLineChars="200"/>
              <w:jc w:val="both"/>
              <w:textAlignment w:val="center"/>
              <w:rPr>
                <w:rFonts w:hint="eastAsia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平台实际建设投入情况、算力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" w:eastAsia="zh-CN"/>
              </w:rPr>
              <w:t>、存储、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软硬件设施建设情况</w:t>
            </w:r>
            <w:r>
              <w:rPr>
                <w:rFonts w:hint="default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8" w:hRule="atLeast"/>
          <w:jc w:val="center"/>
        </w:trPr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highlight w:val="none"/>
                <w:lang w:val="en-US" w:eastAsia="zh-CN"/>
              </w:rPr>
              <w:t>平台团队</w:t>
            </w:r>
          </w:p>
          <w:p>
            <w:pPr>
              <w:snapToGrid w:val="0"/>
              <w:spacing w:before="62" w:beforeLines="20"/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highlight w:val="none"/>
                <w:lang w:val="en-US" w:eastAsia="zh-CN"/>
              </w:rPr>
              <w:t>介绍</w:t>
            </w:r>
          </w:p>
        </w:tc>
        <w:tc>
          <w:tcPr>
            <w:tcW w:w="762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numPr>
                <w:ilvl w:val="0"/>
                <w:numId w:val="0"/>
              </w:numPr>
              <w:ind w:firstLine="480" w:firstLineChars="200"/>
              <w:jc w:val="both"/>
              <w:textAlignment w:val="center"/>
              <w:rPr>
                <w:rFonts w:hint="default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包括平台</w:t>
            </w:r>
            <w:r>
              <w:rPr>
                <w:rFonts w:hint="eastAsia" w:eastAsia="仿宋_GB2312"/>
                <w:sz w:val="24"/>
                <w:szCs w:val="24"/>
                <w:highlight w:val="none"/>
              </w:rPr>
              <w:t>团队</w:t>
            </w:r>
            <w:r>
              <w:rPr>
                <w:rFonts w:hint="eastAsia" w:eastAsia="仿宋_GB2312"/>
                <w:sz w:val="24"/>
                <w:szCs w:val="24"/>
                <w:highlight w:val="none"/>
                <w:lang w:val="en-US" w:eastAsia="zh-CN"/>
              </w:rPr>
              <w:t>的总体介绍，主要成员的</w:t>
            </w:r>
            <w:r>
              <w:rPr>
                <w:rFonts w:hint="eastAsia" w:eastAsia="仿宋_GB2312"/>
                <w:sz w:val="24"/>
                <w:szCs w:val="24"/>
                <w:highlight w:val="none"/>
              </w:rPr>
              <w:t>姓名、职务、分工、专业</w:t>
            </w:r>
            <w:r>
              <w:rPr>
                <w:rFonts w:hint="eastAsia" w:eastAsia="仿宋_GB2312"/>
                <w:sz w:val="24"/>
                <w:szCs w:val="24"/>
                <w:highlight w:val="none"/>
                <w:lang w:eastAsia="zh-CN"/>
              </w:rPr>
              <w:t>、</w:t>
            </w:r>
            <w:r>
              <w:rPr>
                <w:rFonts w:hint="eastAsia" w:eastAsia="仿宋_GB2312"/>
                <w:sz w:val="24"/>
                <w:szCs w:val="24"/>
                <w:highlight w:val="none"/>
              </w:rPr>
              <w:t>资质以及</w:t>
            </w:r>
            <w:r>
              <w:rPr>
                <w:rFonts w:hint="eastAsia" w:eastAsia="仿宋_GB2312"/>
                <w:sz w:val="24"/>
                <w:szCs w:val="24"/>
                <w:highlight w:val="none"/>
                <w:lang w:eastAsia="zh-CN"/>
              </w:rPr>
              <w:t>人工智能</w:t>
            </w:r>
            <w:r>
              <w:rPr>
                <w:rFonts w:hint="eastAsia" w:eastAsia="仿宋_GB2312"/>
                <w:sz w:val="24"/>
                <w:szCs w:val="24"/>
                <w:highlight w:val="none"/>
              </w:rPr>
              <w:t>相关</w:t>
            </w:r>
            <w:r>
              <w:rPr>
                <w:rFonts w:hint="eastAsia" w:eastAsia="仿宋_GB2312"/>
                <w:sz w:val="24"/>
                <w:szCs w:val="24"/>
                <w:highlight w:val="none"/>
                <w:lang w:eastAsia="zh-CN"/>
              </w:rPr>
              <w:t>工作</w:t>
            </w:r>
            <w:r>
              <w:rPr>
                <w:rFonts w:hint="eastAsia" w:eastAsia="仿宋_GB2312"/>
                <w:sz w:val="24"/>
                <w:szCs w:val="24"/>
                <w:highlight w:val="none"/>
              </w:rPr>
              <w:t>经历等</w:t>
            </w:r>
            <w:r>
              <w:rPr>
                <w:rFonts w:hint="eastAsia" w:eastAsia="仿宋_GB2312"/>
                <w:sz w:val="24"/>
                <w:szCs w:val="24"/>
                <w:highlight w:val="none"/>
                <w:lang w:eastAsia="zh-CN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3" w:hRule="atLeast"/>
          <w:jc w:val="center"/>
        </w:trPr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highlight w:val="none"/>
                <w:lang w:val="en-US" w:eastAsia="zh-CN"/>
              </w:rPr>
              <w:t>平台服务</w:t>
            </w:r>
          </w:p>
          <w:p>
            <w:pPr>
              <w:snapToGrid w:val="0"/>
              <w:spacing w:before="62" w:beforeLines="2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highlight w:val="none"/>
                <w:lang w:val="en-US" w:eastAsia="zh-CN"/>
              </w:rPr>
              <w:t>介绍</w:t>
            </w:r>
          </w:p>
        </w:tc>
        <w:tc>
          <w:tcPr>
            <w:tcW w:w="762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numPr>
                <w:ilvl w:val="0"/>
                <w:numId w:val="0"/>
              </w:numPr>
              <w:ind w:firstLine="480" w:firstLineChars="200"/>
              <w:jc w:val="both"/>
              <w:textAlignment w:val="center"/>
              <w:rPr>
                <w:rFonts w:hint="default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平台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  <w:t>服务合作情况、服务案例成效、服务覆盖面、服务质量及资源共享成效等。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8" w:hRule="atLeast"/>
          <w:jc w:val="center"/>
        </w:trPr>
        <w:tc>
          <w:tcPr>
            <w:tcW w:w="901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600" w:lineRule="exact"/>
              <w:jc w:val="center"/>
              <w:rPr>
                <w:rFonts w:hint="eastAsia" w:eastAsia="黑体"/>
                <w:sz w:val="36"/>
                <w:szCs w:val="36"/>
                <w:u w:val="none"/>
              </w:rPr>
            </w:pPr>
            <w:r>
              <w:rPr>
                <w:rFonts w:hint="eastAsia" w:eastAsia="黑体"/>
                <w:sz w:val="36"/>
                <w:szCs w:val="36"/>
                <w:u w:val="none"/>
              </w:rPr>
              <w:t>承诺书</w:t>
            </w:r>
          </w:p>
          <w:p>
            <w:pPr>
              <w:spacing w:line="500" w:lineRule="exact"/>
              <w:rPr>
                <w:rFonts w:hint="eastAsia" w:eastAsia="仿宋_GB2312"/>
                <w:sz w:val="28"/>
                <w:szCs w:val="28"/>
                <w:u w:val="none"/>
              </w:rPr>
            </w:pPr>
          </w:p>
          <w:p>
            <w:pPr>
              <w:spacing w:line="500" w:lineRule="exact"/>
              <w:ind w:firstLine="560" w:firstLineChars="200"/>
              <w:rPr>
                <w:rFonts w:eastAsia="仿宋_GB2312"/>
                <w:sz w:val="28"/>
                <w:szCs w:val="28"/>
                <w:u w:val="none"/>
              </w:rPr>
            </w:pPr>
            <w:r>
              <w:rPr>
                <w:rFonts w:eastAsia="仿宋_GB2312"/>
                <w:sz w:val="28"/>
                <w:szCs w:val="28"/>
                <w:u w:val="none"/>
              </w:rPr>
              <w:t>本单位</w:t>
            </w:r>
            <w:r>
              <w:rPr>
                <w:rFonts w:hint="eastAsia" w:eastAsia="仿宋_GB2312"/>
                <w:sz w:val="28"/>
                <w:szCs w:val="28"/>
                <w:u w:val="none"/>
              </w:rPr>
              <w:t>承诺：</w:t>
            </w:r>
          </w:p>
          <w:p>
            <w:pPr>
              <w:numPr>
                <w:ilvl w:val="0"/>
                <w:numId w:val="1"/>
              </w:numPr>
              <w:spacing w:line="500" w:lineRule="exact"/>
              <w:ind w:firstLine="560" w:firstLineChars="200"/>
              <w:rPr>
                <w:rFonts w:hint="eastAsia" w:eastAsia="仿宋_GB2312"/>
                <w:sz w:val="28"/>
                <w:szCs w:val="28"/>
                <w:u w:val="none"/>
              </w:rPr>
            </w:pPr>
            <w:r>
              <w:rPr>
                <w:rFonts w:hint="eastAsia" w:eastAsia="仿宋_GB2312"/>
                <w:sz w:val="28"/>
                <w:szCs w:val="28"/>
                <w:u w:val="none"/>
                <w:lang w:eastAsia="zh-CN"/>
              </w:rPr>
              <w:t>申</w:t>
            </w:r>
            <w:r>
              <w:rPr>
                <w:rFonts w:hint="eastAsia" w:eastAsia="仿宋_GB2312"/>
                <w:sz w:val="28"/>
                <w:szCs w:val="28"/>
                <w:u w:val="none"/>
                <w:lang w:eastAsia="zh"/>
              </w:rPr>
              <w:t>报</w:t>
            </w:r>
            <w:r>
              <w:rPr>
                <w:rFonts w:hint="eastAsia" w:eastAsia="仿宋_GB2312"/>
                <w:sz w:val="28"/>
                <w:szCs w:val="28"/>
                <w:u w:val="none"/>
                <w:lang w:eastAsia="zh-CN"/>
              </w:rPr>
              <w:t>表</w:t>
            </w:r>
            <w:r>
              <w:rPr>
                <w:rFonts w:hint="eastAsia" w:eastAsia="仿宋_GB2312"/>
                <w:sz w:val="28"/>
                <w:szCs w:val="28"/>
                <w:u w:val="none"/>
              </w:rPr>
              <w:t>中所填写的内容真实、合法、有效。</w:t>
            </w:r>
          </w:p>
          <w:p>
            <w:pPr>
              <w:numPr>
                <w:ilvl w:val="0"/>
                <w:numId w:val="1"/>
              </w:numPr>
              <w:spacing w:line="500" w:lineRule="exact"/>
              <w:ind w:firstLine="560" w:firstLineChars="200"/>
              <w:rPr>
                <w:rFonts w:hint="eastAsia" w:eastAsia="仿宋_GB2312"/>
                <w:sz w:val="28"/>
                <w:szCs w:val="28"/>
                <w:u w:val="none"/>
              </w:rPr>
            </w:pPr>
            <w:r>
              <w:rPr>
                <w:rFonts w:hint="eastAsia" w:eastAsia="仿宋_GB2312"/>
                <w:sz w:val="28"/>
                <w:szCs w:val="28"/>
                <w:u w:val="none"/>
              </w:rPr>
              <w:t>提供的</w:t>
            </w:r>
            <w:r>
              <w:rPr>
                <w:rFonts w:hint="eastAsia" w:eastAsia="仿宋_GB2312"/>
                <w:sz w:val="28"/>
                <w:szCs w:val="28"/>
                <w:u w:val="none"/>
                <w:lang w:eastAsia="zh"/>
              </w:rPr>
              <w:t>申报</w:t>
            </w:r>
            <w:r>
              <w:rPr>
                <w:rFonts w:hint="eastAsia" w:eastAsia="仿宋_GB2312"/>
                <w:sz w:val="28"/>
                <w:szCs w:val="28"/>
                <w:u w:val="none"/>
              </w:rPr>
              <w:t>资料内容真实、可靠、完整，事实存在。</w:t>
            </w:r>
          </w:p>
          <w:p>
            <w:pPr>
              <w:numPr>
                <w:ilvl w:val="0"/>
                <w:numId w:val="1"/>
              </w:numPr>
              <w:spacing w:line="500" w:lineRule="exact"/>
              <w:ind w:firstLine="560" w:firstLineChars="200"/>
              <w:rPr>
                <w:rFonts w:hint="eastAsia" w:eastAsia="仿宋_GB2312"/>
                <w:sz w:val="28"/>
                <w:szCs w:val="28"/>
                <w:u w:val="none"/>
              </w:rPr>
            </w:pPr>
            <w:r>
              <w:rPr>
                <w:rFonts w:hint="eastAsia" w:eastAsia="仿宋_GB2312"/>
                <w:sz w:val="28"/>
                <w:szCs w:val="28"/>
                <w:u w:val="none"/>
              </w:rPr>
              <w:t>提供</w:t>
            </w:r>
            <w:r>
              <w:rPr>
                <w:rFonts w:hint="eastAsia" w:eastAsia="仿宋_GB2312"/>
                <w:sz w:val="28"/>
                <w:szCs w:val="28"/>
                <w:u w:val="none"/>
                <w:lang w:eastAsia="zh"/>
              </w:rPr>
              <w:t>材料均</w:t>
            </w:r>
            <w:r>
              <w:rPr>
                <w:rFonts w:hint="eastAsia" w:eastAsia="仿宋_GB2312"/>
                <w:sz w:val="28"/>
                <w:szCs w:val="28"/>
                <w:u w:val="none"/>
              </w:rPr>
              <w:t>的</w:t>
            </w:r>
            <w:r>
              <w:rPr>
                <w:rFonts w:eastAsia="仿宋_GB2312"/>
                <w:sz w:val="28"/>
                <w:szCs w:val="28"/>
                <w:u w:val="none"/>
              </w:rPr>
              <w:t>符合国家保密规定，未涉及国家秘密和其他敏感信息。</w:t>
            </w:r>
          </w:p>
          <w:p>
            <w:pPr>
              <w:numPr>
                <w:ilvl w:val="0"/>
                <w:numId w:val="1"/>
              </w:numPr>
              <w:spacing w:line="500" w:lineRule="exact"/>
              <w:ind w:firstLine="560" w:firstLineChars="200"/>
              <w:rPr>
                <w:rFonts w:hint="eastAsia" w:eastAsia="仿宋_GB2312"/>
                <w:sz w:val="28"/>
                <w:szCs w:val="28"/>
                <w:u w:val="none"/>
              </w:rPr>
            </w:pPr>
            <w:r>
              <w:rPr>
                <w:rFonts w:hint="eastAsia" w:eastAsia="仿宋_GB2312"/>
                <w:sz w:val="28"/>
                <w:szCs w:val="28"/>
                <w:u w:val="none"/>
              </w:rPr>
              <w:t>涉及的知识产权（商业秘密）明晰完整，归属本单位或技术来源正当合法，未剽窃他人成果，未侵犯他人的知识产权或商业秘密。</w:t>
            </w:r>
          </w:p>
          <w:p>
            <w:pPr>
              <w:spacing w:line="500" w:lineRule="exact"/>
              <w:ind w:firstLine="601"/>
              <w:rPr>
                <w:rFonts w:hint="eastAsia" w:eastAsia="仿宋_GB2312"/>
                <w:sz w:val="28"/>
                <w:szCs w:val="28"/>
                <w:u w:val="none"/>
              </w:rPr>
            </w:pPr>
            <w:r>
              <w:rPr>
                <w:rFonts w:hint="eastAsia" w:eastAsia="仿宋_GB2312"/>
                <w:sz w:val="28"/>
                <w:szCs w:val="28"/>
                <w:u w:val="none"/>
              </w:rPr>
              <w:t>若发生与上述承诺相违背的事实，由本单位承担</w:t>
            </w:r>
            <w:r>
              <w:rPr>
                <w:rFonts w:hint="eastAsia" w:eastAsia="仿宋_GB2312"/>
                <w:sz w:val="28"/>
                <w:szCs w:val="28"/>
                <w:u w:val="none"/>
                <w:lang w:eastAsia="zh-CN"/>
              </w:rPr>
              <w:t>一切</w:t>
            </w:r>
            <w:r>
              <w:rPr>
                <w:rFonts w:hint="eastAsia" w:eastAsia="仿宋_GB2312"/>
                <w:sz w:val="28"/>
                <w:szCs w:val="28"/>
                <w:u w:val="none"/>
              </w:rPr>
              <w:t>责任。</w:t>
            </w:r>
          </w:p>
          <w:p>
            <w:pPr>
              <w:spacing w:line="600" w:lineRule="exact"/>
              <w:rPr>
                <w:rFonts w:ascii="楷体_GB2312" w:hAnsi="宋体" w:eastAsia="楷体_GB2312" w:cs="宋体"/>
                <w:kern w:val="0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8"/>
                <w:szCs w:val="28"/>
                <w:u w:val="none"/>
              </w:rPr>
              <w:t xml:space="preserve"> </w:t>
            </w:r>
            <w:r>
              <w:rPr>
                <w:rFonts w:ascii="楷体_GB2312" w:hAnsi="宋体" w:eastAsia="楷体_GB2312" w:cs="宋体"/>
                <w:kern w:val="0"/>
                <w:sz w:val="28"/>
                <w:szCs w:val="28"/>
                <w:u w:val="none"/>
              </w:rPr>
              <w:t xml:space="preserve"> </w:t>
            </w:r>
          </w:p>
          <w:p>
            <w:pPr>
              <w:spacing w:line="600" w:lineRule="exact"/>
              <w:rPr>
                <w:rFonts w:ascii="楷体_GB2312" w:hAnsi="宋体" w:eastAsia="楷体_GB2312" w:cs="宋体"/>
                <w:kern w:val="0"/>
                <w:sz w:val="28"/>
                <w:szCs w:val="28"/>
                <w:u w:val="none"/>
              </w:rPr>
            </w:pPr>
          </w:p>
          <w:p>
            <w:pPr>
              <w:spacing w:line="600" w:lineRule="exact"/>
              <w:rPr>
                <w:rFonts w:hint="eastAsia" w:ascii="楷体_GB2312" w:hAnsi="宋体" w:eastAsia="楷体_GB2312" w:cs="宋体"/>
                <w:kern w:val="0"/>
                <w:sz w:val="28"/>
                <w:szCs w:val="28"/>
                <w:u w:val="none"/>
              </w:rPr>
            </w:pPr>
            <w:r>
              <w:rPr>
                <w:rFonts w:ascii="楷体_GB2312" w:hAnsi="宋体" w:eastAsia="楷体_GB2312" w:cs="宋体"/>
                <w:kern w:val="0"/>
                <w:sz w:val="28"/>
                <w:szCs w:val="28"/>
                <w:u w:val="none"/>
              </w:rPr>
              <w:t xml:space="preserve">  </w:t>
            </w:r>
          </w:p>
          <w:p>
            <w:pPr>
              <w:spacing w:line="600" w:lineRule="exact"/>
              <w:rPr>
                <w:rFonts w:hint="eastAsia" w:ascii="楷体_GB2312" w:hAnsi="宋体" w:eastAsia="楷体_GB2312" w:cs="宋体"/>
                <w:kern w:val="0"/>
                <w:sz w:val="28"/>
                <w:szCs w:val="28"/>
                <w:u w:val="none"/>
                <w:lang w:eastAsia="zh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8"/>
                <w:szCs w:val="28"/>
                <w:u w:val="none"/>
                <w:lang w:val="en-US" w:eastAsia="zh"/>
              </w:rPr>
              <w:t xml:space="preserve">    牵头</w:t>
            </w:r>
            <w:r>
              <w:rPr>
                <w:rFonts w:hint="eastAsia" w:ascii="楷体_GB2312" w:hAnsi="宋体" w:eastAsia="楷体_GB2312" w:cs="宋体"/>
                <w:kern w:val="0"/>
                <w:sz w:val="28"/>
                <w:szCs w:val="28"/>
                <w:u w:val="none"/>
                <w:lang w:val="en-US" w:eastAsia="zh-CN"/>
              </w:rPr>
              <w:t>申报</w:t>
            </w:r>
            <w:r>
              <w:rPr>
                <w:rFonts w:hint="eastAsia" w:ascii="楷体_GB2312" w:hAnsi="宋体" w:eastAsia="楷体_GB2312" w:cs="宋体"/>
                <w:kern w:val="0"/>
                <w:sz w:val="28"/>
                <w:szCs w:val="28"/>
                <w:u w:val="none"/>
              </w:rPr>
              <w:t>单位（</w:t>
            </w:r>
            <w:r>
              <w:rPr>
                <w:rFonts w:hint="eastAsia" w:ascii="楷体_GB2312" w:hAnsi="宋体" w:eastAsia="楷体_GB2312" w:cs="宋体"/>
                <w:kern w:val="0"/>
                <w:sz w:val="28"/>
                <w:szCs w:val="28"/>
                <w:u w:val="none"/>
                <w:lang w:eastAsia="zh"/>
              </w:rPr>
              <w:t>盖</w:t>
            </w:r>
            <w:r>
              <w:rPr>
                <w:rFonts w:hint="eastAsia" w:ascii="楷体_GB2312" w:hAnsi="宋体" w:eastAsia="楷体_GB2312" w:cs="宋体"/>
                <w:kern w:val="0"/>
                <w:sz w:val="28"/>
                <w:szCs w:val="28"/>
                <w:u w:val="none"/>
              </w:rPr>
              <w:t>章）：</w:t>
            </w:r>
            <w:r>
              <w:rPr>
                <w:rFonts w:hint="eastAsia" w:ascii="楷体_GB2312" w:hAnsi="宋体" w:eastAsia="楷体_GB2312" w:cs="宋体"/>
                <w:kern w:val="0"/>
                <w:sz w:val="28"/>
                <w:szCs w:val="28"/>
                <w:u w:val="none"/>
                <w:lang w:eastAsia="zh"/>
              </w:rPr>
              <w:t xml:space="preserve">        法定代表人（签字）：</w:t>
            </w:r>
          </w:p>
          <w:p>
            <w:pPr>
              <w:spacing w:line="600" w:lineRule="exact"/>
              <w:rPr>
                <w:rFonts w:hint="eastAsia" w:ascii="楷体_GB2312" w:hAnsi="宋体" w:eastAsia="楷体_GB2312" w:cs="宋体"/>
                <w:kern w:val="0"/>
                <w:sz w:val="28"/>
                <w:szCs w:val="28"/>
                <w:u w:val="none"/>
              </w:rPr>
            </w:pPr>
          </w:p>
          <w:p>
            <w:pPr>
              <w:pStyle w:val="2"/>
              <w:rPr>
                <w:rFonts w:hint="eastAsia"/>
                <w:lang w:eastAsia="zh-CN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8"/>
                <w:szCs w:val="28"/>
                <w:u w:val="none"/>
              </w:rPr>
              <w:t xml:space="preserve">                                   日期：</w:t>
            </w:r>
            <w:r>
              <w:rPr>
                <w:rFonts w:hint="eastAsia" w:ascii="楷体_GB2312" w:hAnsi="宋体" w:eastAsia="楷体_GB2312" w:cs="宋体"/>
                <w:kern w:val="0"/>
                <w:sz w:val="28"/>
                <w:szCs w:val="28"/>
                <w:u w:val="none"/>
                <w:lang w:eastAsia="zh"/>
              </w:rPr>
              <w:t xml:space="preserve">    </w:t>
            </w:r>
            <w:r>
              <w:rPr>
                <w:rFonts w:hint="eastAsia" w:ascii="楷体_GB2312" w:hAnsi="宋体" w:eastAsia="楷体_GB2312" w:cs="宋体"/>
                <w:kern w:val="0"/>
                <w:sz w:val="28"/>
                <w:szCs w:val="28"/>
                <w:u w:val="none"/>
              </w:rPr>
              <w:t>年</w:t>
            </w:r>
            <w:r>
              <w:rPr>
                <w:rFonts w:hint="eastAsia" w:ascii="楷体_GB2312" w:hAnsi="宋体" w:eastAsia="楷体_GB2312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楷体_GB2312" w:hAnsi="宋体" w:eastAsia="楷体_GB2312" w:cs="宋体"/>
                <w:kern w:val="0"/>
                <w:sz w:val="28"/>
                <w:szCs w:val="28"/>
                <w:u w:val="none"/>
              </w:rPr>
              <w:t>月</w:t>
            </w:r>
            <w:r>
              <w:rPr>
                <w:rFonts w:hint="eastAsia" w:ascii="楷体_GB2312" w:hAnsi="宋体" w:eastAsia="楷体_GB2312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楷体_GB2312" w:hAnsi="宋体" w:eastAsia="楷体_GB2312" w:cs="宋体"/>
                <w:kern w:val="0"/>
                <w:sz w:val="28"/>
                <w:szCs w:val="28"/>
                <w:u w:val="none"/>
              </w:rPr>
              <w:t>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8" w:hRule="atLeast"/>
          <w:jc w:val="center"/>
        </w:trPr>
        <w:tc>
          <w:tcPr>
            <w:tcW w:w="901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highlight w:val="none"/>
              </w:rPr>
            </w:pPr>
          </w:p>
          <w:p>
            <w:pPr>
              <w:jc w:val="left"/>
              <w:rPr>
                <w:rFonts w:hint="eastAsia" w:ascii="楷体_GB2312" w:hAnsi="宋体" w:eastAsia="仿宋_GB2312" w:cs="宋体"/>
                <w:b/>
                <w:bCs/>
                <w:sz w:val="32"/>
                <w:szCs w:val="32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highlight w:val="none"/>
              </w:rPr>
              <w:t>设区市工信局、平潭综合实验区经发局推荐意见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highlight w:val="none"/>
                <w:lang w:eastAsia="zh-CN"/>
              </w:rPr>
              <w:t>：</w:t>
            </w:r>
          </w:p>
          <w:p>
            <w:pPr>
              <w:rPr>
                <w:rFonts w:hint="eastAsia" w:ascii="楷体_GB2312" w:hAnsi="宋体" w:eastAsia="楷体_GB2312" w:cs="宋体"/>
                <w:b/>
                <w:bCs/>
                <w:sz w:val="28"/>
                <w:szCs w:val="28"/>
                <w:u w:val="none"/>
              </w:rPr>
            </w:pPr>
          </w:p>
          <w:p>
            <w:pPr>
              <w:ind w:firstLine="1120" w:firstLineChars="400"/>
              <w:rPr>
                <w:rFonts w:hint="eastAsia" w:ascii="楷体_GB2312" w:hAnsi="宋体" w:eastAsia="楷体_GB2312" w:cs="宋体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宋体"/>
                <w:sz w:val="28"/>
                <w:szCs w:val="28"/>
                <w:u w:val="none"/>
                <w:lang w:eastAsia="zh"/>
              </w:rPr>
              <w:t xml:space="preserve">                          </w:t>
            </w:r>
            <w:r>
              <w:rPr>
                <w:rFonts w:hint="eastAsia" w:ascii="楷体_GB2312" w:hAnsi="宋体" w:eastAsia="楷体_GB2312" w:cs="宋体"/>
                <w:sz w:val="28"/>
                <w:szCs w:val="28"/>
                <w:u w:val="none"/>
              </w:rPr>
              <w:t>推荐单位（</w:t>
            </w:r>
            <w:r>
              <w:rPr>
                <w:rFonts w:hint="eastAsia" w:ascii="楷体_GB2312" w:hAnsi="宋体" w:eastAsia="楷体_GB2312" w:cs="宋体"/>
                <w:sz w:val="28"/>
                <w:szCs w:val="28"/>
                <w:u w:val="none"/>
                <w:lang w:eastAsia="zh"/>
              </w:rPr>
              <w:t>盖</w:t>
            </w:r>
            <w:r>
              <w:rPr>
                <w:rFonts w:hint="eastAsia" w:ascii="楷体_GB2312" w:hAnsi="宋体" w:eastAsia="楷体_GB2312" w:cs="宋体"/>
                <w:sz w:val="28"/>
                <w:szCs w:val="28"/>
                <w:u w:val="none"/>
              </w:rPr>
              <w:t>章</w:t>
            </w:r>
            <w:r>
              <w:rPr>
                <w:rFonts w:hint="eastAsia" w:ascii="楷体_GB2312" w:hAnsi="宋体" w:eastAsia="楷体_GB2312" w:cs="宋体"/>
                <w:sz w:val="28"/>
                <w:szCs w:val="28"/>
                <w:u w:val="none"/>
                <w:lang w:eastAsia="zh"/>
              </w:rPr>
              <w:t xml:space="preserve">）： </w:t>
            </w:r>
          </w:p>
          <w:p>
            <w:pPr>
              <w:ind w:firstLine="840" w:firstLineChars="300"/>
              <w:rPr>
                <w:rFonts w:hint="eastAsia" w:ascii="楷体_GB2312" w:hAnsi="宋体" w:eastAsia="楷体_GB2312" w:cs="宋体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8"/>
                <w:szCs w:val="28"/>
                <w:u w:val="none"/>
                <w:lang w:eastAsia="zh"/>
              </w:rPr>
              <w:t xml:space="preserve">                                </w:t>
            </w:r>
            <w:r>
              <w:rPr>
                <w:rFonts w:hint="eastAsia" w:ascii="楷体_GB2312" w:hAnsi="宋体" w:eastAsia="楷体_GB2312" w:cs="宋体"/>
                <w:kern w:val="0"/>
                <w:sz w:val="28"/>
                <w:szCs w:val="28"/>
                <w:u w:val="none"/>
              </w:rPr>
              <w:t>日期：</w:t>
            </w:r>
            <w:r>
              <w:rPr>
                <w:rFonts w:hint="eastAsia" w:ascii="楷体_GB2312" w:hAnsi="宋体" w:eastAsia="楷体_GB2312" w:cs="宋体"/>
                <w:kern w:val="0"/>
                <w:sz w:val="28"/>
                <w:szCs w:val="28"/>
                <w:u w:val="none"/>
                <w:lang w:eastAsia="zh"/>
              </w:rPr>
              <w:t xml:space="preserve">    </w:t>
            </w:r>
            <w:r>
              <w:rPr>
                <w:rFonts w:hint="eastAsia" w:ascii="楷体_GB2312" w:hAnsi="宋体" w:eastAsia="楷体_GB2312" w:cs="宋体"/>
                <w:kern w:val="0"/>
                <w:sz w:val="28"/>
                <w:szCs w:val="28"/>
                <w:u w:val="none"/>
              </w:rPr>
              <w:t>年</w:t>
            </w:r>
            <w:r>
              <w:rPr>
                <w:rFonts w:hint="eastAsia" w:ascii="楷体_GB2312" w:hAnsi="宋体" w:eastAsia="楷体_GB2312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楷体_GB2312" w:hAnsi="宋体" w:eastAsia="楷体_GB2312" w:cs="宋体"/>
                <w:kern w:val="0"/>
                <w:sz w:val="28"/>
                <w:szCs w:val="28"/>
                <w:u w:val="none"/>
              </w:rPr>
              <w:t>月</w:t>
            </w:r>
            <w:r>
              <w:rPr>
                <w:rFonts w:hint="eastAsia" w:ascii="楷体_GB2312" w:hAnsi="宋体" w:eastAsia="楷体_GB2312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楷体_GB2312" w:hAnsi="宋体" w:eastAsia="楷体_GB2312" w:cs="宋体"/>
                <w:kern w:val="0"/>
                <w:sz w:val="28"/>
                <w:szCs w:val="28"/>
                <w:u w:val="none"/>
              </w:rPr>
              <w:t>日</w:t>
            </w:r>
          </w:p>
          <w:p>
            <w:pPr>
              <w:pStyle w:val="2"/>
              <w:rPr>
                <w:rFonts w:hint="eastAsia"/>
                <w:lang w:eastAsia="zh-CN"/>
              </w:rPr>
            </w:pPr>
          </w:p>
        </w:tc>
      </w:tr>
    </w:tbl>
    <w:p>
      <w:pPr>
        <w:pStyle w:val="4"/>
        <w:rPr>
          <w:rFonts w:hint="eastAsia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7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仿宋简体">
    <w:altName w:val="方正仿宋_GBK"/>
    <w:panose1 w:val="02010601030101010101"/>
    <w:charset w:val="00"/>
    <w:family w:val="auto"/>
    <w:pitch w:val="default"/>
    <w:sig w:usb0="00000000" w:usb1="00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PMingLiU">
    <w:altName w:val="Noto Sans CJK SC"/>
    <w:panose1 w:val="02010601000101010101"/>
    <w:charset w:val="00"/>
    <w:family w:val="auto"/>
    <w:pitch w:val="default"/>
    <w:sig w:usb0="00000000" w:usb1="00000000" w:usb2="00000010" w:usb3="00000000" w:csb0="001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Arial">
    <w:panose1 w:val="020B0704020202020204"/>
    <w:charset w:val="00"/>
    <w:family w:val="auto"/>
    <w:pitch w:val="default"/>
    <w:sig w:usb0="E0002AFF" w:usb1="C0007843" w:usb2="00000009" w:usb3="00000000" w:csb0="400001FF" w:csb1="F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7AEDE8D"/>
    <w:multiLevelType w:val="singleLevel"/>
    <w:tmpl w:val="F7AEDE8D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trackRevisions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BE2FC2"/>
    <w:rsid w:val="0AFD179C"/>
    <w:rsid w:val="0CE81FD9"/>
    <w:rsid w:val="1FBE2FC2"/>
    <w:rsid w:val="2DF59F94"/>
    <w:rsid w:val="3EFB41F2"/>
    <w:rsid w:val="48EE50EC"/>
    <w:rsid w:val="4A51B55A"/>
    <w:rsid w:val="4BFD6B01"/>
    <w:rsid w:val="4FDBB7C3"/>
    <w:rsid w:val="57FF713F"/>
    <w:rsid w:val="5CFF06B2"/>
    <w:rsid w:val="5D3FDE92"/>
    <w:rsid w:val="626F6622"/>
    <w:rsid w:val="641A4518"/>
    <w:rsid w:val="6C7F9869"/>
    <w:rsid w:val="6EDECC55"/>
    <w:rsid w:val="773F4F59"/>
    <w:rsid w:val="7D6EC168"/>
    <w:rsid w:val="7D7F7602"/>
    <w:rsid w:val="7E7F7F81"/>
    <w:rsid w:val="7FD9EB98"/>
    <w:rsid w:val="7FDDADBC"/>
    <w:rsid w:val="7FE32D7B"/>
    <w:rsid w:val="7FFFD9DF"/>
    <w:rsid w:val="B7FF744E"/>
    <w:rsid w:val="BBAFF60D"/>
    <w:rsid w:val="BBFB88E4"/>
    <w:rsid w:val="BEF77055"/>
    <w:rsid w:val="BEFA79CF"/>
    <w:rsid w:val="BF870A07"/>
    <w:rsid w:val="BFFF7D3F"/>
    <w:rsid w:val="BFFFE276"/>
    <w:rsid w:val="C44EB5D9"/>
    <w:rsid w:val="D7FBBA14"/>
    <w:rsid w:val="DE7127D9"/>
    <w:rsid w:val="EBFE231B"/>
    <w:rsid w:val="EF7F6AA6"/>
    <w:rsid w:val="F3FA984A"/>
    <w:rsid w:val="FBDFE744"/>
    <w:rsid w:val="FDDA57C3"/>
    <w:rsid w:val="FE7B710D"/>
    <w:rsid w:val="FFBB58BA"/>
    <w:rsid w:val="FFDF22AD"/>
    <w:rsid w:val="FFDF4184"/>
    <w:rsid w:val="FFFA19D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qFormat="1" w:uiPriority="99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简体" w:cs="Times New Roman"/>
      <w:kern w:val="2"/>
      <w:sz w:val="32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unhideWhenUsed/>
    <w:qFormat/>
    <w:uiPriority w:val="99"/>
    <w:pPr>
      <w:ind w:left="0" w:leftChars="0" w:firstLine="420"/>
    </w:pPr>
  </w:style>
  <w:style w:type="paragraph" w:styleId="3">
    <w:name w:val="Body Text Indent"/>
    <w:basedOn w:val="1"/>
    <w:unhideWhenUsed/>
    <w:qFormat/>
    <w:uiPriority w:val="99"/>
    <w:pPr>
      <w:spacing w:after="120" w:afterLines="0"/>
      <w:ind w:left="420" w:leftChars="200"/>
    </w:pPr>
  </w:style>
  <w:style w:type="paragraph" w:styleId="4">
    <w:name w:val="index 6"/>
    <w:next w:val="1"/>
    <w:unhideWhenUsed/>
    <w:qFormat/>
    <w:uiPriority w:val="99"/>
    <w:pPr>
      <w:widowControl w:val="0"/>
      <w:ind w:left="21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5">
    <w:name w:val="Body Text"/>
    <w:basedOn w:val="1"/>
    <w:next w:val="6"/>
    <w:unhideWhenUsed/>
    <w:qFormat/>
    <w:uiPriority w:val="99"/>
    <w:pPr>
      <w:spacing w:after="120" w:afterLines="0"/>
    </w:pPr>
  </w:style>
  <w:style w:type="paragraph" w:styleId="6">
    <w:name w:val="Title"/>
    <w:basedOn w:val="1"/>
    <w:next w:val="1"/>
    <w:qFormat/>
    <w:uiPriority w:val="10"/>
    <w:pPr>
      <w:jc w:val="center"/>
      <w:outlineLvl w:val="0"/>
    </w:pPr>
    <w:rPr>
      <w:rFonts w:ascii="方正小标宋_GBK" w:hAnsi="方正小标宋_GBK" w:eastAsia="方正小标宋_GBK" w:cs="方正小标宋_GBK"/>
      <w:sz w:val="44"/>
      <w:szCs w:val="44"/>
    </w:rPr>
  </w:style>
  <w:style w:type="character" w:customStyle="1" w:styleId="9">
    <w:name w:val="font31"/>
    <w:qFormat/>
    <w:uiPriority w:val="0"/>
    <w:rPr>
      <w:rFonts w:ascii="Times New Roman" w:hAnsi="Times New Roman" w:cs="Times New Roman"/>
      <w:color w:val="000000"/>
      <w:sz w:val="28"/>
      <w:szCs w:val="28"/>
      <w:u w:val="none"/>
    </w:rPr>
  </w:style>
  <w:style w:type="paragraph" w:customStyle="1" w:styleId="10">
    <w:name w:val="Table Paragraph"/>
    <w:basedOn w:val="1"/>
    <w:qFormat/>
    <w:uiPriority w:val="1"/>
    <w:rPr>
      <w:rFonts w:ascii="PMingLiU" w:hAnsi="PMingLiU" w:eastAsia="PMingLiU" w:cs="PMingLiU"/>
    </w:rPr>
  </w:style>
  <w:style w:type="paragraph" w:customStyle="1" w:styleId="11">
    <w:name w:val="Table Text"/>
    <w:basedOn w:val="1"/>
    <w:semiHidden/>
    <w:qFormat/>
    <w:uiPriority w:val="0"/>
    <w:pPr>
      <w:widowControl/>
      <w:kinsoku w:val="0"/>
      <w:autoSpaceDE w:val="0"/>
      <w:autoSpaceDN w:val="0"/>
      <w:adjustRightInd w:val="0"/>
      <w:snapToGrid w:val="0"/>
      <w:jc w:val="left"/>
      <w:textAlignment w:val="baseline"/>
    </w:pPr>
    <w:rPr>
      <w:rFonts w:ascii="仿宋" w:hAnsi="仿宋" w:eastAsia="仿宋" w:cs="仿宋"/>
      <w:snapToGrid w:val="0"/>
      <w:color w:val="000000"/>
      <w:kern w:val="0"/>
      <w:sz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Office_11.8.2.10953_F1E327BC-269C-435d-A152-05C5408002CA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2025-07-07T01:52:00Z</dcterms:created>
  <dc:creator>黄剑</dc:creator>
  <cp:lastModifiedBy>林朝通</cp:lastModifiedBy>
  <dcterms:modified xsi:type="dcterms:W3CDTF">2026-02-24T11:22:36Z</dcterms:modified>
  <dc:title>附件3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2052-11.8.2.10953</vt:lpwstr>
  </property>
  <property fmtid="{D5CDD505-2E9C-101B-9397-08002B2CF9AE}" pid="3" name="ICV">
    <vt:lpwstr>752F5A97CDACEA7D0C0B9D69828D6CE2_43</vt:lpwstr>
  </property>
</Properties>
</file>